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44" w:rsidRPr="00A53742" w:rsidRDefault="00A53742" w:rsidP="00A53742">
      <w:r w:rsidRPr="00A53742">
        <w:rPr>
          <w:b/>
          <w:bCs/>
        </w:rPr>
        <w:t>II. Loại bài nhận đăng</w:t>
      </w:r>
      <w:r w:rsidRPr="00A53742">
        <w:rPr>
          <w:b/>
        </w:rPr>
        <w:br/>
      </w:r>
      <w:r w:rsidRPr="00A53742">
        <w:rPr>
          <w:b/>
          <w:bCs/>
        </w:rPr>
        <w:t>(1)</w:t>
      </w:r>
      <w:r w:rsidRPr="00A53742">
        <w:rPr>
          <w:b/>
        </w:rPr>
        <w:t> </w:t>
      </w:r>
      <w:r w:rsidRPr="00A53742">
        <w:rPr>
          <w:b/>
          <w:bCs/>
          <w:i/>
          <w:iCs/>
        </w:rPr>
        <w:t>Bài báo nghiên cứu gốc:</w:t>
      </w:r>
      <w:r w:rsidRPr="00A53742">
        <w:rPr>
          <w:b/>
        </w:rPr>
        <w:t> </w:t>
      </w:r>
      <w:r w:rsidRPr="00A53742">
        <w:t>trình bày kết quả nghiên cứu định lượng, định tính hoặc can thiệp, tuân thủ cấu trúc khoa học chuẩn;</w:t>
      </w:r>
      <w:r w:rsidRPr="00A53742">
        <w:rPr>
          <w:b/>
          <w:bCs/>
        </w:rPr>
        <w:br/>
        <w:t>(2)</w:t>
      </w:r>
      <w:r w:rsidRPr="00A53742">
        <w:rPr>
          <w:b/>
        </w:rPr>
        <w:t> </w:t>
      </w:r>
      <w:r w:rsidRPr="00A53742">
        <w:rPr>
          <w:b/>
          <w:bCs/>
          <w:i/>
          <w:iCs/>
        </w:rPr>
        <w:t>Bài tổng quan: </w:t>
      </w:r>
      <w:r w:rsidRPr="00A53742">
        <w:t>tổng hợp và phân tích có hệ thống các nghiên cứu đã công bố, làm rõ bằng chứng khoa học và định hướng thực hành/nghiên cứu;</w:t>
      </w:r>
      <w:r w:rsidRPr="00A53742">
        <w:br/>
      </w:r>
      <w:r w:rsidRPr="00A53742">
        <w:rPr>
          <w:b/>
          <w:bCs/>
        </w:rPr>
        <w:t>(3)</w:t>
      </w:r>
      <w:r w:rsidRPr="00A53742">
        <w:rPr>
          <w:b/>
        </w:rPr>
        <w:t> </w:t>
      </w:r>
      <w:r w:rsidRPr="00A53742">
        <w:rPr>
          <w:b/>
          <w:bCs/>
          <w:i/>
          <w:iCs/>
        </w:rPr>
        <w:t>Báo cáo ca bệnh</w:t>
      </w:r>
      <w:r w:rsidRPr="00A53742">
        <w:rPr>
          <w:bCs/>
          <w:i/>
          <w:iCs/>
        </w:rPr>
        <w:t>:</w:t>
      </w:r>
      <w:r w:rsidRPr="00A53742">
        <w:t> giới thiệu những trường hợp lâm sàng điển hình, hiếm gặp hoặc có giá trị thực tiễn, bảo đảm đầy đủ yêu cầu về đạo đức và đồng thuận của người bệnh.</w:t>
      </w:r>
      <w:r w:rsidRPr="00A53742">
        <w:br/>
      </w:r>
      <w:bookmarkStart w:id="0" w:name="_GoBack"/>
      <w:bookmarkEnd w:id="0"/>
    </w:p>
    <w:sectPr w:rsidR="00063844" w:rsidRPr="00A537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A53742"/>
    <w:rsid w:val="00AC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2026-01-15T08:45:00Z</dcterms:created>
  <dcterms:modified xsi:type="dcterms:W3CDTF">2026-01-15T08:45:00Z</dcterms:modified>
</cp:coreProperties>
</file>